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22" w:rsidRPr="001450AC" w:rsidRDefault="004F4322" w:rsidP="0014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A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4F4322" w:rsidRPr="00217BDA" w:rsidRDefault="004F4322" w:rsidP="0014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AC">
        <w:rPr>
          <w:rFonts w:ascii="Times New Roman" w:hAnsi="Times New Roman" w:cs="Times New Roman"/>
          <w:b/>
          <w:bCs/>
          <w:sz w:val="28"/>
          <w:szCs w:val="28"/>
        </w:rPr>
        <w:t>опубликованных научных работ</w:t>
      </w:r>
    </w:p>
    <w:p w:rsidR="004F4322" w:rsidRPr="00A12879" w:rsidRDefault="00217BDA" w:rsidP="0014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F4322" w:rsidRPr="00A12879">
        <w:rPr>
          <w:rFonts w:ascii="Times New Roman" w:hAnsi="Times New Roman" w:cs="Times New Roman"/>
          <w:b/>
          <w:bCs/>
          <w:sz w:val="28"/>
          <w:szCs w:val="28"/>
        </w:rPr>
        <w:t>октора биологических наук, профессора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86370" w:rsidRDefault="00217BDA" w:rsidP="0088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7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F4322" w:rsidRPr="00886370">
        <w:rPr>
          <w:rFonts w:ascii="Times New Roman" w:hAnsi="Times New Roman" w:cs="Times New Roman"/>
          <w:b/>
          <w:bCs/>
          <w:sz w:val="28"/>
          <w:szCs w:val="28"/>
        </w:rPr>
        <w:t xml:space="preserve">иректора </w:t>
      </w:r>
      <w:r w:rsidR="00886370" w:rsidRPr="00886370">
        <w:rPr>
          <w:rFonts w:ascii="Times New Roman" w:hAnsi="Times New Roman" w:cs="Times New Roman"/>
          <w:b/>
          <w:sz w:val="28"/>
          <w:szCs w:val="28"/>
        </w:rPr>
        <w:t xml:space="preserve">Института гражданской защиты, </w:t>
      </w:r>
    </w:p>
    <w:p w:rsidR="00886370" w:rsidRDefault="00886370" w:rsidP="0088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70">
        <w:rPr>
          <w:rFonts w:ascii="Times New Roman" w:hAnsi="Times New Roman" w:cs="Times New Roman"/>
          <w:b/>
          <w:sz w:val="28"/>
          <w:szCs w:val="28"/>
        </w:rPr>
        <w:t>заведующего кафедрой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70">
        <w:rPr>
          <w:rFonts w:ascii="Times New Roman" w:hAnsi="Times New Roman" w:cs="Times New Roman"/>
          <w:b/>
          <w:sz w:val="28"/>
          <w:szCs w:val="28"/>
        </w:rPr>
        <w:t xml:space="preserve">инженерной защиты окружающей среды </w:t>
      </w:r>
    </w:p>
    <w:p w:rsidR="004F4322" w:rsidRPr="00886370" w:rsidRDefault="00886370" w:rsidP="00886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370">
        <w:rPr>
          <w:rFonts w:ascii="Times New Roman" w:hAnsi="Times New Roman" w:cs="Times New Roman"/>
          <w:b/>
          <w:sz w:val="28"/>
          <w:szCs w:val="28"/>
        </w:rPr>
        <w:t>ФГБОУ ВО «Удмуртский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70">
        <w:rPr>
          <w:rFonts w:ascii="Times New Roman" w:hAnsi="Times New Roman" w:cs="Times New Roman"/>
          <w:b/>
          <w:sz w:val="28"/>
          <w:szCs w:val="28"/>
        </w:rPr>
        <w:t>государственный университет»</w:t>
      </w:r>
    </w:p>
    <w:p w:rsidR="00F43007" w:rsidRDefault="00F43007" w:rsidP="00886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322" w:rsidRPr="00A12879" w:rsidRDefault="00F43007" w:rsidP="00886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370">
        <w:rPr>
          <w:rFonts w:ascii="Times New Roman" w:hAnsi="Times New Roman" w:cs="Times New Roman"/>
          <w:b/>
          <w:bCs/>
          <w:sz w:val="28"/>
          <w:szCs w:val="28"/>
        </w:rPr>
        <w:t>БУХАРИНОЙ ИРИНЫ ЛЕОНИДОВНЫ</w:t>
      </w:r>
    </w:p>
    <w:bookmarkEnd w:id="0"/>
    <w:p w:rsidR="004F4322" w:rsidRPr="00A81FC3" w:rsidRDefault="004F4322" w:rsidP="0014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67"/>
        <w:gridCol w:w="3276"/>
        <w:gridCol w:w="1844"/>
      </w:tblGrid>
      <w:tr w:rsidR="004F4322" w:rsidRPr="00F64D25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F64D25" w:rsidRDefault="004F4322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  <w:vAlign w:val="center"/>
          </w:tcPr>
          <w:p w:rsidR="004F4322" w:rsidRPr="00F64D25" w:rsidRDefault="004F4322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vAlign w:val="center"/>
          </w:tcPr>
          <w:p w:rsidR="004F4322" w:rsidRPr="00F64D25" w:rsidRDefault="004F4322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4F4322" w:rsidRPr="00F64D25" w:rsidRDefault="004F4322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844" w:type="dxa"/>
            <w:vAlign w:val="center"/>
          </w:tcPr>
          <w:p w:rsidR="004F4322" w:rsidRPr="00F64D25" w:rsidRDefault="004F4322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F4322" w:rsidRPr="00F64D25">
        <w:trPr>
          <w:trHeight w:val="20"/>
          <w:jc w:val="center"/>
        </w:trPr>
        <w:tc>
          <w:tcPr>
            <w:tcW w:w="9355" w:type="dxa"/>
            <w:gridSpan w:val="4"/>
            <w:vAlign w:val="center"/>
          </w:tcPr>
          <w:p w:rsidR="004F4322" w:rsidRPr="00F64D25" w:rsidRDefault="004F4322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рецензируемых научных журналах</w:t>
            </w:r>
          </w:p>
        </w:tc>
      </w:tr>
      <w:tr w:rsidR="004F4322" w:rsidRPr="006C13C4" w:rsidTr="00217BDA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6C13C4" w:rsidRDefault="004F4322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433FF" w:rsidRPr="00A433FF" w:rsidRDefault="00A433FF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Содержание фотосинтетических пигментов в листьях липы мелко-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листной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среде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Набе-режных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Челнов</w:t>
            </w:r>
          </w:p>
        </w:tc>
        <w:tc>
          <w:tcPr>
            <w:tcW w:w="3276" w:type="dxa"/>
            <w:vAlign w:val="center"/>
          </w:tcPr>
          <w:p w:rsidR="00A433FF" w:rsidRPr="00A433FF" w:rsidRDefault="00A433FF" w:rsidP="006A22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Лесоведение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52-64.</w:t>
            </w:r>
          </w:p>
        </w:tc>
        <w:tc>
          <w:tcPr>
            <w:tcW w:w="1844" w:type="dxa"/>
            <w:vAlign w:val="center"/>
          </w:tcPr>
          <w:p w:rsidR="00A433FF" w:rsidRPr="00A433FF" w:rsidRDefault="00A433FF" w:rsidP="00A76A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Гибадулина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И.И.</w:t>
            </w:r>
          </w:p>
        </w:tc>
      </w:tr>
      <w:tr w:rsidR="004F4322" w:rsidRPr="00A433FF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6C13C4" w:rsidRDefault="004F4322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vAlign w:val="center"/>
          </w:tcPr>
          <w:p w:rsidR="00A433FF" w:rsidRPr="00217BDA" w:rsidRDefault="00A433FF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 of inoculating the root system of plants with endophyte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cylindrocarpon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magnusianum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plant performance when exposed to heavy metal salts</w:t>
            </w:r>
          </w:p>
        </w:tc>
        <w:tc>
          <w:tcPr>
            <w:tcW w:w="3276" w:type="dxa"/>
            <w:vAlign w:val="center"/>
          </w:tcPr>
          <w:p w:rsidR="00A433FF" w:rsidRPr="00886370" w:rsidRDefault="00A433FF" w:rsidP="00A433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</w:t>
            </w:r>
            <w:r w:rsidRP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</w:t>
            </w:r>
            <w:r w:rsidR="00EC0612" w:rsidRP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="00EC0612" w:rsidRP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47. № 1. - 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42-47.</w:t>
            </w:r>
          </w:p>
        </w:tc>
        <w:tc>
          <w:tcPr>
            <w:tcW w:w="1844" w:type="dxa"/>
            <w:vAlign w:val="center"/>
          </w:tcPr>
          <w:p w:rsidR="004F4322" w:rsidRPr="00A433FF" w:rsidRDefault="00A433FF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322" w:rsidRPr="006C13C4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A433FF" w:rsidRDefault="004F4322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vAlign w:val="center"/>
          </w:tcPr>
          <w:p w:rsidR="00A433FF" w:rsidRPr="00A433FF" w:rsidRDefault="00A433FF" w:rsidP="00A4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Биохимические особенности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дре-весины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ели сибирской (Р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icea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obovata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Ledeb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.) как отражение жизненного состояния растений</w:t>
            </w:r>
          </w:p>
        </w:tc>
        <w:tc>
          <w:tcPr>
            <w:tcW w:w="3276" w:type="dxa"/>
            <w:vAlign w:val="center"/>
          </w:tcPr>
          <w:p w:rsidR="00A433FF" w:rsidRPr="00A433FF" w:rsidRDefault="00A433FF" w:rsidP="006A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есн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вестник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Forestry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Bul-letin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- 2021. - Т. 25. № 1.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13-21.</w:t>
            </w:r>
          </w:p>
        </w:tc>
        <w:tc>
          <w:tcPr>
            <w:tcW w:w="1844" w:type="dxa"/>
            <w:vAlign w:val="center"/>
          </w:tcPr>
          <w:p w:rsidR="00A433FF" w:rsidRPr="00BC72D3" w:rsidRDefault="00A433FF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Ведерников К.Е., Загребин Е.А., Кузьмин П.А.</w:t>
            </w:r>
          </w:p>
        </w:tc>
      </w:tr>
      <w:tr w:rsidR="004F4322" w:rsidRPr="00791CF5">
        <w:trPr>
          <w:trHeight w:val="1025"/>
          <w:jc w:val="center"/>
        </w:trPr>
        <w:tc>
          <w:tcPr>
            <w:tcW w:w="468" w:type="dxa"/>
            <w:vAlign w:val="center"/>
          </w:tcPr>
          <w:p w:rsidR="004F4322" w:rsidRPr="006C13C4" w:rsidRDefault="004F4322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vAlign w:val="center"/>
          </w:tcPr>
          <w:p w:rsidR="00A433FF" w:rsidRPr="001C1FFA" w:rsidRDefault="00A433FF" w:rsidP="00A4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совместного применения углеводородокисляющих микроорганизмов, эндотрофных грибов и высших растений на изменение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инвертазной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нефтеза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</w:p>
        </w:tc>
        <w:tc>
          <w:tcPr>
            <w:tcW w:w="3276" w:type="dxa"/>
            <w:vAlign w:val="center"/>
          </w:tcPr>
          <w:p w:rsidR="00A433FF" w:rsidRPr="00BC72D3" w:rsidRDefault="00A433FF" w:rsidP="00A4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АгроЭ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- 2020. - № 3 (41). - С. 11.</w:t>
            </w:r>
          </w:p>
        </w:tc>
        <w:tc>
          <w:tcPr>
            <w:tcW w:w="1844" w:type="dxa"/>
            <w:vAlign w:val="center"/>
          </w:tcPr>
          <w:p w:rsidR="00A433FF" w:rsidRPr="00BC72D3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Лямзин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В.И., Исупова А.А.</w:t>
            </w:r>
          </w:p>
        </w:tc>
      </w:tr>
      <w:tr w:rsidR="004F4322" w:rsidRPr="006C13C4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6C13C4" w:rsidRDefault="004F4322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vAlign w:val="center"/>
          </w:tcPr>
          <w:p w:rsidR="00A433FF" w:rsidRPr="001C1FFA" w:rsidRDefault="00A433FF" w:rsidP="00A8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Биохимический состав листьев клена остролистного (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Аcer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platanoides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.) в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урбаносреде</w:t>
            </w:r>
            <w:proofErr w:type="spellEnd"/>
          </w:p>
        </w:tc>
        <w:tc>
          <w:tcPr>
            <w:tcW w:w="3276" w:type="dxa"/>
            <w:vAlign w:val="center"/>
          </w:tcPr>
          <w:p w:rsidR="00A433FF" w:rsidRPr="00BC72D3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Пермского университета. Серия: 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С. 48-53.</w:t>
            </w:r>
          </w:p>
        </w:tc>
        <w:tc>
          <w:tcPr>
            <w:tcW w:w="1844" w:type="dxa"/>
            <w:vAlign w:val="center"/>
          </w:tcPr>
          <w:p w:rsidR="00A433FF" w:rsidRPr="00BC72D3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П.А.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322" w:rsidRPr="006C13C4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A433FF" w:rsidRDefault="004F4322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vAlign w:val="center"/>
          </w:tcPr>
          <w:p w:rsidR="00A433FF" w:rsidRPr="001C1FFA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Особенности биохимического состава древесины ели в насаждениях, подверженных усыханию, в хвойно-широколиственно</w:t>
            </w:r>
            <w:r w:rsidR="00886370">
              <w:rPr>
                <w:rFonts w:ascii="Times New Roman" w:hAnsi="Times New Roman" w:cs="Times New Roman"/>
                <w:sz w:val="24"/>
                <w:szCs w:val="24"/>
              </w:rPr>
              <w:t>й зоне европейской части России</w:t>
            </w:r>
          </w:p>
        </w:tc>
        <w:tc>
          <w:tcPr>
            <w:tcW w:w="3276" w:type="dxa"/>
            <w:vAlign w:val="center"/>
          </w:tcPr>
          <w:p w:rsidR="00A433FF" w:rsidRPr="00A433FF" w:rsidRDefault="00A433FF" w:rsidP="00E64F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Forestry Bulletin. - 2020. - Т. 24.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33-42</w:t>
            </w:r>
          </w:p>
        </w:tc>
        <w:tc>
          <w:tcPr>
            <w:tcW w:w="1844" w:type="dxa"/>
            <w:vAlign w:val="center"/>
          </w:tcPr>
          <w:p w:rsidR="00A433FF" w:rsidRPr="00886370" w:rsidRDefault="00A433FF" w:rsidP="00A4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FF" w:rsidRPr="00A433FF" w:rsidRDefault="00886370" w:rsidP="00A4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К.Е., Загребин Е.А</w:t>
            </w:r>
          </w:p>
          <w:p w:rsidR="00A433FF" w:rsidRPr="00BC72D3" w:rsidRDefault="00A433FF" w:rsidP="00F1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22" w:rsidRPr="006C13C4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6C13C4" w:rsidRDefault="004F4322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vAlign w:val="center"/>
          </w:tcPr>
          <w:p w:rsidR="00A433FF" w:rsidRPr="001C1FFA" w:rsidRDefault="00A433FF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инокулята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Сylindrocarpon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magnusianum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адаптивных реакций растений к стрессовым факторам</w:t>
            </w:r>
          </w:p>
        </w:tc>
        <w:tc>
          <w:tcPr>
            <w:tcW w:w="3276" w:type="dxa"/>
            <w:vAlign w:val="center"/>
          </w:tcPr>
          <w:p w:rsidR="00A433FF" w:rsidRPr="00BC72D3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Аграрная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6370">
              <w:rPr>
                <w:rFonts w:ascii="Times New Roman" w:hAnsi="Times New Roman" w:cs="Times New Roman"/>
                <w:sz w:val="24"/>
                <w:szCs w:val="24"/>
              </w:rPr>
              <w:t>С. 26-32</w:t>
            </w:r>
          </w:p>
        </w:tc>
        <w:tc>
          <w:tcPr>
            <w:tcW w:w="1844" w:type="dxa"/>
            <w:vAlign w:val="center"/>
          </w:tcPr>
          <w:p w:rsidR="00A433FF" w:rsidRPr="00BC72D3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Н.А.,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Жавад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А.Ф., Лебедева М.А.,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Шашов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4F4322" w:rsidRPr="006C13C4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6C13C4" w:rsidRDefault="001C1FFA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vAlign w:val="center"/>
          </w:tcPr>
          <w:p w:rsidR="00A433FF" w:rsidRPr="001C1FFA" w:rsidRDefault="00A433FF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 древесных растений в выработке адаптивных реакций к стрессу</w:t>
            </w:r>
          </w:p>
        </w:tc>
        <w:tc>
          <w:tcPr>
            <w:tcW w:w="3276" w:type="dxa"/>
            <w:vAlign w:val="center"/>
          </w:tcPr>
          <w:p w:rsidR="00A433FF" w:rsidRPr="00BC72D3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и технические науки.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№ 11 (137).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С. 130-134.</w:t>
            </w:r>
          </w:p>
        </w:tc>
        <w:tc>
          <w:tcPr>
            <w:tcW w:w="1844" w:type="dxa"/>
            <w:vAlign w:val="center"/>
          </w:tcPr>
          <w:p w:rsidR="00A433FF" w:rsidRPr="00BC72D3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Кузьмин П.А., Ведерников К.Е., Кузьмина А.М.</w:t>
            </w:r>
          </w:p>
        </w:tc>
      </w:tr>
      <w:tr w:rsidR="004F4322" w:rsidRPr="006C13C4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6C13C4" w:rsidRDefault="001C1FFA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vAlign w:val="center"/>
          </w:tcPr>
          <w:p w:rsidR="00A433FF" w:rsidRPr="001C1FFA" w:rsidRDefault="00886370" w:rsidP="00A4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ассимиляционного ап</w:t>
            </w:r>
            <w:r w:rsidR="00A433FF"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парата липы мелколистной в </w:t>
            </w:r>
            <w:r w:rsidR="00A433FF" w:rsidRPr="00A4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локальных мест </w:t>
            </w:r>
            <w:proofErr w:type="spellStart"/>
            <w:r w:rsidR="00A433FF" w:rsidRPr="00A433FF">
              <w:rPr>
                <w:rFonts w:ascii="Times New Roman" w:hAnsi="Times New Roman" w:cs="Times New Roman"/>
                <w:sz w:val="24"/>
                <w:szCs w:val="24"/>
              </w:rPr>
              <w:t>произ-растания</w:t>
            </w:r>
            <w:proofErr w:type="spellEnd"/>
            <w:r w:rsidR="00A433FF"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</w:t>
            </w:r>
            <w:proofErr w:type="spellStart"/>
            <w:r w:rsidR="00A433FF" w:rsidRPr="00A433FF">
              <w:rPr>
                <w:rFonts w:ascii="Times New Roman" w:hAnsi="Times New Roman" w:cs="Times New Roman"/>
                <w:sz w:val="24"/>
                <w:szCs w:val="24"/>
              </w:rPr>
              <w:t>насаждени-ях</w:t>
            </w:r>
            <w:proofErr w:type="spellEnd"/>
            <w:r w:rsidR="00A433FF"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г. </w:t>
            </w:r>
            <w:r w:rsidR="00A433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33FF"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абережные </w:t>
            </w:r>
            <w:r w:rsidR="00A433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433FF" w:rsidRPr="00A433FF">
              <w:rPr>
                <w:rFonts w:ascii="Times New Roman" w:hAnsi="Times New Roman" w:cs="Times New Roman"/>
                <w:sz w:val="24"/>
                <w:szCs w:val="24"/>
              </w:rPr>
              <w:t>елны)</w:t>
            </w:r>
          </w:p>
        </w:tc>
        <w:tc>
          <w:tcPr>
            <w:tcW w:w="3276" w:type="dxa"/>
            <w:vAlign w:val="center"/>
          </w:tcPr>
          <w:p w:rsidR="00A433FF" w:rsidRPr="00BC72D3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АгроЭкоИнфо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3 (37).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21.</w:t>
            </w:r>
          </w:p>
        </w:tc>
        <w:tc>
          <w:tcPr>
            <w:tcW w:w="1844" w:type="dxa"/>
            <w:vAlign w:val="center"/>
          </w:tcPr>
          <w:p w:rsidR="00A433FF" w:rsidRPr="00BC72D3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Гибадулина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F4322" w:rsidRPr="00791CF5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6C13C4" w:rsidRDefault="001C1FFA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7" w:type="dxa"/>
            <w:vAlign w:val="center"/>
          </w:tcPr>
          <w:p w:rsidR="00A433FF" w:rsidRPr="00A433FF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Biochemical chara</w:t>
            </w:r>
            <w:r w:rsid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cteristics of urban maple trees</w:t>
            </w:r>
          </w:p>
        </w:tc>
        <w:tc>
          <w:tcPr>
            <w:tcW w:w="3276" w:type="dxa"/>
            <w:vAlign w:val="center"/>
          </w:tcPr>
          <w:p w:rsidR="00A433FF" w:rsidRPr="00A433FF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Saudi Journal of Biological Sciences. - 2020. - Т. 27. № 11.</w:t>
            </w:r>
            <w:r w:rsidRPr="0088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 2912-2916.</w:t>
            </w:r>
          </w:p>
        </w:tc>
        <w:tc>
          <w:tcPr>
            <w:tcW w:w="1844" w:type="dxa"/>
            <w:vAlign w:val="center"/>
          </w:tcPr>
          <w:p w:rsidR="00A433FF" w:rsidRPr="00A433FF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Kuzmin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4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4322" w:rsidRPr="00ED24E6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1C1FFA" w:rsidRDefault="001C1FFA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  <w:vAlign w:val="center"/>
          </w:tcPr>
          <w:p w:rsidR="00A433FF" w:rsidRPr="00A433FF" w:rsidRDefault="00A433FF" w:rsidP="00A8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investigation of the biochemical composition of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norway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maple (</w:t>
            </w:r>
            <w:r w:rsidR="00A81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platanoides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in the conditions of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technogenic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</w:t>
            </w:r>
          </w:p>
        </w:tc>
        <w:tc>
          <w:tcPr>
            <w:tcW w:w="3276" w:type="dxa"/>
            <w:vAlign w:val="center"/>
          </w:tcPr>
          <w:p w:rsidR="00A433FF" w:rsidRPr="00A433FF" w:rsidRDefault="00A433FF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Periodico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Tche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Quimi</w:t>
            </w:r>
            <w:r w:rsidR="00DE1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="00DE1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- 2020. - Т. 17. № 34. - С.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="00DE14A8" w:rsidRPr="00ED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-914.</w:t>
            </w:r>
          </w:p>
        </w:tc>
        <w:tc>
          <w:tcPr>
            <w:tcW w:w="1844" w:type="dxa"/>
            <w:vAlign w:val="center"/>
          </w:tcPr>
          <w:p w:rsidR="00A433FF" w:rsidRPr="00A433FF" w:rsidRDefault="00A433FF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Kuzmin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P.A., Kuzmina A.M.</w:t>
            </w:r>
          </w:p>
        </w:tc>
      </w:tr>
      <w:tr w:rsidR="004F4322" w:rsidRPr="00ED24E6">
        <w:trPr>
          <w:trHeight w:val="20"/>
          <w:jc w:val="center"/>
        </w:trPr>
        <w:tc>
          <w:tcPr>
            <w:tcW w:w="468" w:type="dxa"/>
            <w:vAlign w:val="center"/>
          </w:tcPr>
          <w:p w:rsidR="004F4322" w:rsidRPr="001C1FFA" w:rsidRDefault="001C1FFA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7" w:type="dxa"/>
            <w:vAlign w:val="center"/>
          </w:tcPr>
          <w:p w:rsidR="00A433FF" w:rsidRPr="00A433FF" w:rsidRDefault="00A433FF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 and biochemical peculiarities of maple genus in the urban environment (case study: Norway and ash-leaved maple)</w:t>
            </w:r>
          </w:p>
        </w:tc>
        <w:tc>
          <w:tcPr>
            <w:tcW w:w="3276" w:type="dxa"/>
            <w:vAlign w:val="center"/>
          </w:tcPr>
          <w:p w:rsidR="00A433FF" w:rsidRPr="00A433FF" w:rsidRDefault="00A433FF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Caspian Journal of Environmental Sciences. - 2020. - Т. 18.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405-410.</w:t>
            </w:r>
          </w:p>
        </w:tc>
        <w:tc>
          <w:tcPr>
            <w:tcW w:w="1844" w:type="dxa"/>
            <w:vAlign w:val="center"/>
          </w:tcPr>
          <w:p w:rsidR="00A433FF" w:rsidRPr="00A433FF" w:rsidRDefault="00A433FF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Kuzmin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P.A., Kuzmina A.M.,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Vedernikov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K.E., </w:t>
            </w:r>
            <w:proofErr w:type="spellStart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Zaripova</w:t>
            </w:r>
            <w:proofErr w:type="spellEnd"/>
            <w:r w:rsidRPr="00A4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R.S.</w:t>
            </w:r>
          </w:p>
        </w:tc>
      </w:tr>
      <w:tr w:rsidR="00886370" w:rsidRPr="00886370">
        <w:trPr>
          <w:trHeight w:val="20"/>
          <w:jc w:val="center"/>
        </w:trPr>
        <w:tc>
          <w:tcPr>
            <w:tcW w:w="468" w:type="dxa"/>
            <w:vAlign w:val="center"/>
          </w:tcPr>
          <w:p w:rsidR="00886370" w:rsidRDefault="00F43007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7" w:type="dxa"/>
            <w:vAlign w:val="center"/>
          </w:tcPr>
          <w:p w:rsidR="00886370" w:rsidRPr="00F32487" w:rsidRDefault="00886370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487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активности медьсодержащих ферментов в листьях древесных растений в условиях крупного промышленного центра (среднее Поволжье)</w:t>
            </w:r>
          </w:p>
        </w:tc>
        <w:tc>
          <w:tcPr>
            <w:tcW w:w="3276" w:type="dxa"/>
            <w:vAlign w:val="center"/>
          </w:tcPr>
          <w:p w:rsidR="00886370" w:rsidRPr="00F32487" w:rsidRDefault="00886370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487">
              <w:rPr>
                <w:rFonts w:ascii="Times New Roman" w:hAnsi="Times New Roman" w:cs="Times New Roman"/>
                <w:iCs/>
                <w:sz w:val="24"/>
                <w:szCs w:val="24"/>
              </w:rPr>
              <w:t>Растительные ресурсы. - 2018. - Т. 54, № 2. - С. 280-289.</w:t>
            </w:r>
          </w:p>
        </w:tc>
        <w:tc>
          <w:tcPr>
            <w:tcW w:w="1844" w:type="dxa"/>
            <w:vAlign w:val="center"/>
          </w:tcPr>
          <w:p w:rsidR="00886370" w:rsidRPr="00F32487" w:rsidRDefault="00886370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487">
              <w:rPr>
                <w:rFonts w:ascii="Times New Roman" w:hAnsi="Times New Roman" w:cs="Times New Roman"/>
                <w:iCs/>
                <w:sz w:val="24"/>
                <w:szCs w:val="24"/>
              </w:rPr>
              <w:t>Кузьмина А.М., Кузьмин П.А.</w:t>
            </w:r>
          </w:p>
        </w:tc>
      </w:tr>
      <w:tr w:rsidR="00886370" w:rsidRPr="00886370">
        <w:trPr>
          <w:trHeight w:val="20"/>
          <w:jc w:val="center"/>
        </w:trPr>
        <w:tc>
          <w:tcPr>
            <w:tcW w:w="468" w:type="dxa"/>
            <w:vAlign w:val="center"/>
          </w:tcPr>
          <w:p w:rsidR="00886370" w:rsidRDefault="00F43007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dxa"/>
            <w:vAlign w:val="center"/>
          </w:tcPr>
          <w:p w:rsidR="00886370" w:rsidRPr="00F32487" w:rsidRDefault="00886370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экстрактивных веществ в древесине видов рода </w:t>
            </w:r>
            <w:proofErr w:type="spellStart"/>
            <w:r w:rsidRPr="00F32487">
              <w:rPr>
                <w:rFonts w:ascii="Times New Roman" w:hAnsi="Times New Roman" w:cs="Times New Roman"/>
                <w:bCs/>
                <w:sz w:val="24"/>
                <w:szCs w:val="24"/>
              </w:rPr>
              <w:t>Picea</w:t>
            </w:r>
            <w:proofErr w:type="spellEnd"/>
          </w:p>
        </w:tc>
        <w:tc>
          <w:tcPr>
            <w:tcW w:w="3276" w:type="dxa"/>
            <w:vAlign w:val="center"/>
          </w:tcPr>
          <w:p w:rsidR="00886370" w:rsidRPr="00F32487" w:rsidRDefault="00886370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487">
              <w:rPr>
                <w:rFonts w:ascii="Times New Roman" w:hAnsi="Times New Roman" w:cs="Times New Roman"/>
                <w:iCs/>
                <w:sz w:val="24"/>
                <w:szCs w:val="24"/>
              </w:rPr>
              <w:t>Химия растительного сырья. - 2018. - № 4. - С. 177-183.</w:t>
            </w:r>
          </w:p>
        </w:tc>
        <w:tc>
          <w:tcPr>
            <w:tcW w:w="1844" w:type="dxa"/>
            <w:vAlign w:val="center"/>
          </w:tcPr>
          <w:p w:rsidR="00886370" w:rsidRPr="00F32487" w:rsidRDefault="00886370" w:rsidP="00886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487">
              <w:rPr>
                <w:rFonts w:ascii="Times New Roman" w:hAnsi="Times New Roman" w:cs="Times New Roman"/>
                <w:iCs/>
                <w:sz w:val="24"/>
                <w:szCs w:val="24"/>
              </w:rPr>
              <w:t>Ведерников К.Е., Загребин Е.А.</w:t>
            </w:r>
          </w:p>
        </w:tc>
      </w:tr>
    </w:tbl>
    <w:p w:rsidR="004F4322" w:rsidRDefault="004F4322" w:rsidP="00540103">
      <w:pPr>
        <w:rPr>
          <w:rFonts w:ascii="Times New Roman" w:hAnsi="Times New Roman" w:cs="Times New Roman"/>
          <w:sz w:val="28"/>
          <w:szCs w:val="28"/>
        </w:rPr>
      </w:pPr>
    </w:p>
    <w:sectPr w:rsidR="004F4322" w:rsidSect="0085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3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DF4BB9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6916A3D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93908E8"/>
    <w:multiLevelType w:val="hybridMultilevel"/>
    <w:tmpl w:val="6DCEF5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FDF1CE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A043804"/>
    <w:multiLevelType w:val="hybridMultilevel"/>
    <w:tmpl w:val="4EA0B9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C"/>
    <w:rsid w:val="000F5A64"/>
    <w:rsid w:val="00101DDC"/>
    <w:rsid w:val="001450AC"/>
    <w:rsid w:val="001C1FFA"/>
    <w:rsid w:val="00217BDA"/>
    <w:rsid w:val="002A0870"/>
    <w:rsid w:val="002A0A85"/>
    <w:rsid w:val="002B40C4"/>
    <w:rsid w:val="002C02F8"/>
    <w:rsid w:val="00356019"/>
    <w:rsid w:val="00387AD5"/>
    <w:rsid w:val="00396E95"/>
    <w:rsid w:val="003B7047"/>
    <w:rsid w:val="003C0E2F"/>
    <w:rsid w:val="00427E6A"/>
    <w:rsid w:val="004954CF"/>
    <w:rsid w:val="004D4B4A"/>
    <w:rsid w:val="004F4322"/>
    <w:rsid w:val="005347B9"/>
    <w:rsid w:val="00540103"/>
    <w:rsid w:val="0055703E"/>
    <w:rsid w:val="005E35CB"/>
    <w:rsid w:val="00622317"/>
    <w:rsid w:val="006A2282"/>
    <w:rsid w:val="006B34E0"/>
    <w:rsid w:val="006C13C4"/>
    <w:rsid w:val="006D6F21"/>
    <w:rsid w:val="006F676A"/>
    <w:rsid w:val="00707C41"/>
    <w:rsid w:val="00743EBF"/>
    <w:rsid w:val="00791CF5"/>
    <w:rsid w:val="00834B8C"/>
    <w:rsid w:val="00852B43"/>
    <w:rsid w:val="00886370"/>
    <w:rsid w:val="008E3DC5"/>
    <w:rsid w:val="00911483"/>
    <w:rsid w:val="00937DA9"/>
    <w:rsid w:val="009911CF"/>
    <w:rsid w:val="009B4256"/>
    <w:rsid w:val="00A12879"/>
    <w:rsid w:val="00A256F6"/>
    <w:rsid w:val="00A3117F"/>
    <w:rsid w:val="00A433FF"/>
    <w:rsid w:val="00A548C3"/>
    <w:rsid w:val="00A65FAC"/>
    <w:rsid w:val="00A76A65"/>
    <w:rsid w:val="00A81B75"/>
    <w:rsid w:val="00A81FC3"/>
    <w:rsid w:val="00AD1DD3"/>
    <w:rsid w:val="00BB48E9"/>
    <w:rsid w:val="00BC72D3"/>
    <w:rsid w:val="00C87BFB"/>
    <w:rsid w:val="00CC3CA7"/>
    <w:rsid w:val="00CD4C0C"/>
    <w:rsid w:val="00DE14A8"/>
    <w:rsid w:val="00DE1751"/>
    <w:rsid w:val="00E314D6"/>
    <w:rsid w:val="00E40DC6"/>
    <w:rsid w:val="00E64FBE"/>
    <w:rsid w:val="00E97F39"/>
    <w:rsid w:val="00EA7C9F"/>
    <w:rsid w:val="00EC0612"/>
    <w:rsid w:val="00ED24E6"/>
    <w:rsid w:val="00ED2D4F"/>
    <w:rsid w:val="00EF0475"/>
    <w:rsid w:val="00F1359E"/>
    <w:rsid w:val="00F43007"/>
    <w:rsid w:val="00F64D25"/>
    <w:rsid w:val="00FD466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F20A99-F322-4DF9-BB85-2CE39481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A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A7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EA7C9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450AC"/>
    <w:pPr>
      <w:ind w:left="720"/>
    </w:pPr>
  </w:style>
  <w:style w:type="character" w:styleId="a4">
    <w:name w:val="Hyperlink"/>
    <w:uiPriority w:val="99"/>
    <w:rsid w:val="00BB48E9"/>
    <w:rPr>
      <w:color w:val="0000FF"/>
      <w:u w:val="single"/>
    </w:rPr>
  </w:style>
  <w:style w:type="paragraph" w:customStyle="1" w:styleId="Default">
    <w:name w:val="Default"/>
    <w:uiPriority w:val="99"/>
    <w:rsid w:val="009B42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356019"/>
    <w:rPr>
      <w:rFonts w:cs="Calibri"/>
      <w:sz w:val="22"/>
      <w:szCs w:val="22"/>
      <w:lang w:eastAsia="en-US"/>
    </w:rPr>
  </w:style>
  <w:style w:type="character" w:styleId="a6">
    <w:name w:val="Strong"/>
    <w:uiPriority w:val="99"/>
    <w:qFormat/>
    <w:rsid w:val="006D6F21"/>
    <w:rPr>
      <w:b/>
      <w:bCs/>
    </w:rPr>
  </w:style>
  <w:style w:type="character" w:customStyle="1" w:styleId="apple-converted-space">
    <w:name w:val="apple-converted-space"/>
    <w:basedOn w:val="a0"/>
    <w:uiPriority w:val="99"/>
    <w:rsid w:val="00A8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3-13</dc:creator>
  <cp:keywords/>
  <dc:description/>
  <cp:lastModifiedBy>3-13</cp:lastModifiedBy>
  <cp:revision>4</cp:revision>
  <dcterms:created xsi:type="dcterms:W3CDTF">2022-07-06T09:20:00Z</dcterms:created>
  <dcterms:modified xsi:type="dcterms:W3CDTF">2022-07-25T09:33:00Z</dcterms:modified>
</cp:coreProperties>
</file>